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B674" w14:textId="3BBD4ABD" w:rsidR="00D476E5" w:rsidRDefault="004257EE" w:rsidP="00EF689D">
      <w:pPr>
        <w:jc w:val="center"/>
      </w:pPr>
      <w:r>
        <w:rPr>
          <w:noProof/>
        </w:rPr>
        <w:drawing>
          <wp:anchor distT="0" distB="0" distL="114300" distR="114300" simplePos="0" relativeHeight="251658752" behindDoc="1" locked="0" layoutInCell="1" allowOverlap="1" wp14:anchorId="4E90E12E" wp14:editId="15B67048">
            <wp:simplePos x="0" y="0"/>
            <wp:positionH relativeFrom="column">
              <wp:posOffset>1733550</wp:posOffset>
            </wp:positionH>
            <wp:positionV relativeFrom="paragraph">
              <wp:posOffset>-177165</wp:posOffset>
            </wp:positionV>
            <wp:extent cx="3341077"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1077"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F430E" w14:textId="77777777" w:rsidR="00493FF7" w:rsidRDefault="00493FF7" w:rsidP="000048B4">
      <w:pPr>
        <w:rPr>
          <w:rFonts w:ascii="Gill Sans MT" w:hAnsi="Gill Sans MT" w:cs="Arial"/>
          <w:b/>
          <w:sz w:val="22"/>
          <w:szCs w:val="22"/>
        </w:rPr>
      </w:pPr>
    </w:p>
    <w:p w14:paraId="6C5C2B6D" w14:textId="6ACFAA18" w:rsidR="00493FF7" w:rsidRDefault="00493FF7" w:rsidP="000048B4">
      <w:pPr>
        <w:rPr>
          <w:rFonts w:ascii="Gill Sans MT" w:hAnsi="Gill Sans MT" w:cs="Arial"/>
          <w:b/>
          <w:sz w:val="22"/>
          <w:szCs w:val="22"/>
        </w:rPr>
      </w:pPr>
    </w:p>
    <w:p w14:paraId="704EB3A8" w14:textId="77777777" w:rsidR="004257EE" w:rsidRDefault="004257EE" w:rsidP="000048B4">
      <w:pPr>
        <w:rPr>
          <w:rFonts w:ascii="Gill Sans MT" w:hAnsi="Gill Sans MT" w:cs="Arial"/>
          <w:b/>
          <w:sz w:val="22"/>
          <w:szCs w:val="22"/>
        </w:rPr>
      </w:pPr>
    </w:p>
    <w:p w14:paraId="749715F1" w14:textId="77777777" w:rsidR="004257EE" w:rsidRDefault="004257EE" w:rsidP="000048B4">
      <w:pPr>
        <w:rPr>
          <w:rFonts w:ascii="Gill Sans MT" w:hAnsi="Gill Sans MT" w:cs="Arial"/>
          <w:b/>
          <w:sz w:val="22"/>
          <w:szCs w:val="22"/>
        </w:rPr>
      </w:pPr>
    </w:p>
    <w:p w14:paraId="26FAEF68" w14:textId="164F204E" w:rsidR="006A3944" w:rsidRPr="00310E34" w:rsidRDefault="00493FF7" w:rsidP="000048B4">
      <w:pPr>
        <w:rPr>
          <w:rFonts w:ascii="Gill Sans MT" w:hAnsi="Gill Sans MT" w:cs="Arial"/>
          <w:b/>
          <w:sz w:val="22"/>
          <w:szCs w:val="22"/>
        </w:rPr>
      </w:pPr>
      <w:r>
        <w:rPr>
          <w:rFonts w:ascii="Gill Sans MT" w:hAnsi="Gill Sans MT" w:cs="Arial"/>
          <w:b/>
          <w:sz w:val="22"/>
          <w:szCs w:val="22"/>
        </w:rPr>
        <w:t>Financial Agreement</w:t>
      </w:r>
    </w:p>
    <w:p w14:paraId="03BF3789" w14:textId="77777777" w:rsidR="006A3944" w:rsidRPr="00310E34" w:rsidRDefault="006A3944" w:rsidP="000048B4">
      <w:pPr>
        <w:rPr>
          <w:rFonts w:ascii="Gill Sans MT" w:hAnsi="Gill Sans MT" w:cs="Arial"/>
          <w:b/>
          <w:sz w:val="20"/>
          <w:szCs w:val="20"/>
        </w:rPr>
      </w:pPr>
    </w:p>
    <w:p w14:paraId="59C23293" w14:textId="77777777" w:rsidR="00493FF7" w:rsidRDefault="00493FF7">
      <w:pPr>
        <w:rPr>
          <w:rFonts w:ascii="Gill Sans MT" w:hAnsi="Gill Sans MT" w:cs="Arial"/>
          <w:sz w:val="20"/>
          <w:szCs w:val="20"/>
        </w:rPr>
      </w:pPr>
      <w:bookmarkStart w:id="0" w:name="_GoBack"/>
      <w:bookmarkEnd w:id="0"/>
    </w:p>
    <w:p w14:paraId="0A1B06E6" w14:textId="77777777" w:rsidR="00493FF7" w:rsidRDefault="00493FF7">
      <w:pPr>
        <w:rPr>
          <w:rFonts w:ascii="Gill Sans MT" w:hAnsi="Gill Sans MT" w:cs="Arial"/>
          <w:sz w:val="20"/>
          <w:szCs w:val="20"/>
        </w:rPr>
      </w:pPr>
    </w:p>
    <w:p w14:paraId="49E462B2" w14:textId="77777777" w:rsidR="00B82F1D" w:rsidRPr="00310E34" w:rsidRDefault="00B82F1D">
      <w:pPr>
        <w:rPr>
          <w:rFonts w:ascii="Gill Sans MT" w:hAnsi="Gill Sans MT" w:cs="Arial"/>
          <w:sz w:val="20"/>
          <w:szCs w:val="20"/>
        </w:rPr>
      </w:pPr>
      <w:r w:rsidRPr="00310E34">
        <w:rPr>
          <w:rFonts w:ascii="Gill Sans MT" w:hAnsi="Gill Sans MT" w:cs="Arial"/>
          <w:sz w:val="20"/>
          <w:szCs w:val="20"/>
        </w:rPr>
        <w:t>Thank you for choosing Southern Minnesota Endodontics as your health care provider.  We are committed to your treatment being successful.  Please understand that payment of your bill is considered part of your treatment.  Below details our Financial Policy and Patient Responsibilities, which we require you to read and sign prior to any treatment.</w:t>
      </w:r>
    </w:p>
    <w:p w14:paraId="59AB28E5" w14:textId="77777777" w:rsidR="00B82F1D" w:rsidRPr="00310E34" w:rsidRDefault="00B82F1D">
      <w:pPr>
        <w:rPr>
          <w:rFonts w:ascii="Gill Sans MT" w:hAnsi="Gill Sans MT" w:cs="Arial"/>
          <w:sz w:val="20"/>
          <w:szCs w:val="20"/>
        </w:rPr>
      </w:pPr>
    </w:p>
    <w:p w14:paraId="164CB80E" w14:textId="77777777" w:rsidR="00B82F1D" w:rsidRPr="00310E34" w:rsidRDefault="00B82F1D" w:rsidP="00B82F1D">
      <w:pPr>
        <w:pStyle w:val="ListParagraph"/>
        <w:numPr>
          <w:ilvl w:val="0"/>
          <w:numId w:val="1"/>
        </w:numPr>
        <w:rPr>
          <w:rFonts w:ascii="Gill Sans MT" w:hAnsi="Gill Sans MT" w:cs="Arial"/>
          <w:sz w:val="20"/>
          <w:szCs w:val="20"/>
        </w:rPr>
      </w:pPr>
      <w:r w:rsidRPr="00310E34">
        <w:rPr>
          <w:rFonts w:ascii="Gill Sans MT" w:hAnsi="Gill Sans MT" w:cs="Arial"/>
          <w:sz w:val="20"/>
          <w:szCs w:val="20"/>
        </w:rPr>
        <w:t>All patients complete our information and insurance form before seeing the doctor.</w:t>
      </w:r>
    </w:p>
    <w:p w14:paraId="183DA2EA" w14:textId="77777777" w:rsidR="00B82F1D" w:rsidRPr="00310E34" w:rsidRDefault="00B82F1D" w:rsidP="00B82F1D">
      <w:pPr>
        <w:pStyle w:val="ListParagraph"/>
        <w:numPr>
          <w:ilvl w:val="0"/>
          <w:numId w:val="1"/>
        </w:numPr>
        <w:rPr>
          <w:rFonts w:ascii="Gill Sans MT" w:hAnsi="Gill Sans MT" w:cs="Arial"/>
          <w:sz w:val="20"/>
          <w:szCs w:val="20"/>
        </w:rPr>
      </w:pPr>
      <w:r w:rsidRPr="00310E34">
        <w:rPr>
          <w:rFonts w:ascii="Gill Sans MT" w:hAnsi="Gill Sans MT" w:cs="Arial"/>
          <w:sz w:val="20"/>
          <w:szCs w:val="20"/>
        </w:rPr>
        <w:t>FULL PAYMENT IS DUE AT THE TIME OF SERVICE.</w:t>
      </w:r>
    </w:p>
    <w:p w14:paraId="0F9FBCD5" w14:textId="77777777" w:rsidR="00B82F1D" w:rsidRPr="00310E34" w:rsidRDefault="00B82F1D" w:rsidP="00B82F1D">
      <w:pPr>
        <w:pStyle w:val="ListParagraph"/>
        <w:numPr>
          <w:ilvl w:val="0"/>
          <w:numId w:val="1"/>
        </w:numPr>
        <w:rPr>
          <w:rFonts w:ascii="Gill Sans MT" w:hAnsi="Gill Sans MT" w:cs="Arial"/>
          <w:sz w:val="20"/>
          <w:szCs w:val="20"/>
        </w:rPr>
      </w:pPr>
      <w:r w:rsidRPr="00310E34">
        <w:rPr>
          <w:rFonts w:ascii="Gill Sans MT" w:hAnsi="Gill Sans MT" w:cs="Arial"/>
          <w:sz w:val="20"/>
          <w:szCs w:val="20"/>
        </w:rPr>
        <w:t>For your convenience we accept cash, personal check, or</w:t>
      </w:r>
      <w:r w:rsidR="00107946">
        <w:rPr>
          <w:rFonts w:ascii="Gill Sans MT" w:hAnsi="Gill Sans MT" w:cs="Arial"/>
          <w:sz w:val="20"/>
          <w:szCs w:val="20"/>
        </w:rPr>
        <w:t xml:space="preserve"> credit card</w:t>
      </w:r>
      <w:r w:rsidRPr="00310E34">
        <w:rPr>
          <w:rFonts w:ascii="Gill Sans MT" w:hAnsi="Gill Sans MT" w:cs="Arial"/>
          <w:sz w:val="20"/>
          <w:szCs w:val="20"/>
        </w:rPr>
        <w:t>.</w:t>
      </w:r>
    </w:p>
    <w:p w14:paraId="7E1BF857" w14:textId="77777777" w:rsidR="00B82F1D" w:rsidRPr="00310E34" w:rsidRDefault="00B82F1D" w:rsidP="00B82F1D">
      <w:pPr>
        <w:pStyle w:val="ListParagraph"/>
        <w:numPr>
          <w:ilvl w:val="0"/>
          <w:numId w:val="1"/>
        </w:numPr>
        <w:rPr>
          <w:rFonts w:ascii="Gill Sans MT" w:hAnsi="Gill Sans MT" w:cs="Arial"/>
          <w:sz w:val="20"/>
          <w:szCs w:val="20"/>
        </w:rPr>
      </w:pPr>
      <w:r w:rsidRPr="00310E34">
        <w:rPr>
          <w:rFonts w:ascii="Gill Sans MT" w:hAnsi="Gill Sans MT" w:cs="Arial"/>
          <w:sz w:val="20"/>
          <w:szCs w:val="20"/>
        </w:rPr>
        <w:t>We also offer a convenient payment plan through Care Credit.</w:t>
      </w:r>
    </w:p>
    <w:p w14:paraId="12130DF4" w14:textId="77777777" w:rsidR="00B82F1D" w:rsidRPr="00310E34" w:rsidRDefault="00B82F1D" w:rsidP="00B82F1D">
      <w:pPr>
        <w:rPr>
          <w:rFonts w:ascii="Gill Sans MT" w:hAnsi="Gill Sans MT" w:cs="Arial"/>
          <w:sz w:val="20"/>
          <w:szCs w:val="20"/>
        </w:rPr>
      </w:pPr>
    </w:p>
    <w:p w14:paraId="000B164C" w14:textId="77777777" w:rsidR="00B82F1D" w:rsidRPr="00310E34" w:rsidRDefault="00B82F1D" w:rsidP="00B82F1D">
      <w:pPr>
        <w:rPr>
          <w:rFonts w:ascii="Gill Sans MT" w:hAnsi="Gill Sans MT" w:cs="Arial"/>
          <w:sz w:val="20"/>
          <w:szCs w:val="20"/>
        </w:rPr>
      </w:pPr>
      <w:r w:rsidRPr="00310E34">
        <w:rPr>
          <w:rFonts w:ascii="Gill Sans MT" w:hAnsi="Gill Sans MT" w:cs="Arial"/>
          <w:sz w:val="20"/>
          <w:szCs w:val="20"/>
        </w:rPr>
        <w:t>PATIENTS WITH INSURANCE COVERAGE</w:t>
      </w:r>
    </w:p>
    <w:p w14:paraId="44630E1E" w14:textId="77777777" w:rsidR="00B82F1D" w:rsidRPr="00310E34" w:rsidRDefault="00B82F1D" w:rsidP="00B82F1D">
      <w:pPr>
        <w:rPr>
          <w:rFonts w:ascii="Gill Sans MT" w:hAnsi="Gill Sans MT" w:cs="Arial"/>
          <w:sz w:val="20"/>
          <w:szCs w:val="20"/>
        </w:rPr>
      </w:pPr>
      <w:r w:rsidRPr="00310E34">
        <w:rPr>
          <w:rFonts w:ascii="Gill Sans MT" w:hAnsi="Gill Sans MT" w:cs="Arial"/>
          <w:sz w:val="20"/>
          <w:szCs w:val="20"/>
        </w:rPr>
        <w:t xml:space="preserve">We accept assignment of insurance benefits from most dental insurance companies.  However, we do require your co-payment be paid at the time of service.  The balance incurred is your personal responsibility whether your insurance company pays or not.  Coverage amounts vary from policy to policy and this office cannot guarantee the amounts of coverage offered by your insurance carrier.  It is your responsibility to seek coverage amounts and limits of liability on your insurance policy.  We cannot bill your insurance company until you give us your insurance information.  </w:t>
      </w:r>
      <w:r w:rsidR="00D476E5" w:rsidRPr="00310E34">
        <w:rPr>
          <w:rFonts w:ascii="Gill Sans MT" w:hAnsi="Gill Sans MT" w:cs="Arial"/>
          <w:sz w:val="20"/>
          <w:szCs w:val="20"/>
        </w:rPr>
        <w:t xml:space="preserve">You understand that your policy is a contract between you and your insurance company, this office holds no party to that contract and likewise will not be held responsible in the event your insurance company denies any claims.  Any excess monies </w:t>
      </w:r>
      <w:r w:rsidR="002D700B" w:rsidRPr="00310E34">
        <w:rPr>
          <w:rFonts w:ascii="Gill Sans MT" w:hAnsi="Gill Sans MT" w:cs="Arial"/>
          <w:sz w:val="20"/>
          <w:szCs w:val="20"/>
        </w:rPr>
        <w:t>we collect</w:t>
      </w:r>
      <w:r w:rsidR="00D476E5" w:rsidRPr="00310E34">
        <w:rPr>
          <w:rFonts w:ascii="Gill Sans MT" w:hAnsi="Gill Sans MT" w:cs="Arial"/>
          <w:sz w:val="20"/>
          <w:szCs w:val="20"/>
        </w:rPr>
        <w:t xml:space="preserve"> will be refunded to you the day we receive the insurance check</w:t>
      </w:r>
      <w:r w:rsidR="002D700B" w:rsidRPr="00310E34">
        <w:rPr>
          <w:rFonts w:ascii="Gill Sans MT" w:hAnsi="Gill Sans MT" w:cs="Arial"/>
          <w:sz w:val="20"/>
          <w:szCs w:val="20"/>
        </w:rPr>
        <w:t>.  I</w:t>
      </w:r>
      <w:r w:rsidR="00D476E5" w:rsidRPr="00310E34">
        <w:rPr>
          <w:rFonts w:ascii="Gill Sans MT" w:hAnsi="Gill Sans MT" w:cs="Arial"/>
          <w:sz w:val="20"/>
          <w:szCs w:val="20"/>
        </w:rPr>
        <w:t>n the case of underpayment by your insurance company</w:t>
      </w:r>
      <w:r w:rsidR="002D700B" w:rsidRPr="00310E34">
        <w:rPr>
          <w:rFonts w:ascii="Gill Sans MT" w:hAnsi="Gill Sans MT" w:cs="Arial"/>
          <w:sz w:val="20"/>
          <w:szCs w:val="20"/>
        </w:rPr>
        <w:t>,</w:t>
      </w:r>
      <w:r w:rsidR="00D476E5" w:rsidRPr="00310E34">
        <w:rPr>
          <w:rFonts w:ascii="Gill Sans MT" w:hAnsi="Gill Sans MT" w:cs="Arial"/>
          <w:sz w:val="20"/>
          <w:szCs w:val="20"/>
        </w:rPr>
        <w:t xml:space="preserve"> the remaining balance will be due within 30 days.</w:t>
      </w:r>
    </w:p>
    <w:p w14:paraId="27216AB2" w14:textId="77777777" w:rsidR="00D476E5" w:rsidRPr="00310E34" w:rsidRDefault="00D476E5" w:rsidP="00B82F1D">
      <w:pPr>
        <w:rPr>
          <w:rFonts w:ascii="Gill Sans MT" w:hAnsi="Gill Sans MT" w:cs="Arial"/>
          <w:sz w:val="20"/>
          <w:szCs w:val="20"/>
        </w:rPr>
      </w:pPr>
    </w:p>
    <w:p w14:paraId="4806EEF4" w14:textId="77777777" w:rsidR="00D476E5" w:rsidRPr="00310E34" w:rsidRDefault="00D476E5" w:rsidP="00B82F1D">
      <w:pPr>
        <w:rPr>
          <w:rFonts w:ascii="Gill Sans MT" w:hAnsi="Gill Sans MT" w:cs="Arial"/>
          <w:sz w:val="20"/>
          <w:szCs w:val="20"/>
        </w:rPr>
      </w:pPr>
      <w:r w:rsidRPr="00310E34">
        <w:rPr>
          <w:rFonts w:ascii="Gill Sans MT" w:hAnsi="Gill Sans MT" w:cs="Arial"/>
          <w:sz w:val="20"/>
          <w:szCs w:val="20"/>
        </w:rPr>
        <w:t>USUAL AND CUSTOMARY RATES</w:t>
      </w:r>
    </w:p>
    <w:p w14:paraId="4D09DAA3" w14:textId="77777777" w:rsidR="00D476E5" w:rsidRPr="00310E34" w:rsidRDefault="00D476E5" w:rsidP="00B82F1D">
      <w:pPr>
        <w:rPr>
          <w:rFonts w:ascii="Gill Sans MT" w:hAnsi="Gill Sans MT" w:cs="Arial"/>
          <w:sz w:val="20"/>
          <w:szCs w:val="20"/>
        </w:rPr>
      </w:pPr>
      <w:r w:rsidRPr="00310E34">
        <w:rPr>
          <w:rFonts w:ascii="Gill Sans MT" w:hAnsi="Gill Sans MT" w:cs="Arial"/>
          <w:sz w:val="20"/>
          <w:szCs w:val="20"/>
        </w:rPr>
        <w:t>Our practice is committed to providing the best treatment for our patients.  We c</w:t>
      </w:r>
      <w:r w:rsidR="002D700B" w:rsidRPr="00310E34">
        <w:rPr>
          <w:rFonts w:ascii="Gill Sans MT" w:hAnsi="Gill Sans MT" w:cs="Arial"/>
          <w:sz w:val="20"/>
          <w:szCs w:val="20"/>
        </w:rPr>
        <w:t>harge what is usual and customary</w:t>
      </w:r>
      <w:r w:rsidRPr="00310E34">
        <w:rPr>
          <w:rFonts w:ascii="Gill Sans MT" w:hAnsi="Gill Sans MT" w:cs="Arial"/>
          <w:sz w:val="20"/>
          <w:szCs w:val="20"/>
        </w:rPr>
        <w:t xml:space="preserve"> for specialists in our area.  Each dental insurance company has its own formula for determining how much it will reimburse.  You are responsible for payment regardless of any insurance company’s arbitrary determination of usual and customary rates.</w:t>
      </w:r>
    </w:p>
    <w:p w14:paraId="0E156A72" w14:textId="77777777" w:rsidR="00D476E5" w:rsidRPr="00310E34" w:rsidRDefault="00D476E5" w:rsidP="00B82F1D">
      <w:pPr>
        <w:rPr>
          <w:rFonts w:ascii="Gill Sans MT" w:hAnsi="Gill Sans MT" w:cs="Arial"/>
          <w:sz w:val="20"/>
          <w:szCs w:val="20"/>
        </w:rPr>
      </w:pPr>
    </w:p>
    <w:p w14:paraId="66A158F9" w14:textId="77777777" w:rsidR="00D476E5" w:rsidRPr="00310E34" w:rsidRDefault="00D476E5" w:rsidP="00B82F1D">
      <w:pPr>
        <w:rPr>
          <w:rFonts w:ascii="Gill Sans MT" w:hAnsi="Gill Sans MT" w:cs="Arial"/>
          <w:sz w:val="20"/>
          <w:szCs w:val="20"/>
        </w:rPr>
      </w:pPr>
      <w:r w:rsidRPr="00310E34">
        <w:rPr>
          <w:rFonts w:ascii="Gill Sans MT" w:hAnsi="Gill Sans MT" w:cs="Arial"/>
          <w:sz w:val="20"/>
          <w:szCs w:val="20"/>
        </w:rPr>
        <w:t>DELINQUENCY</w:t>
      </w:r>
    </w:p>
    <w:p w14:paraId="56DF4630" w14:textId="77777777" w:rsidR="00D476E5" w:rsidRPr="00310E34" w:rsidRDefault="00D476E5" w:rsidP="00B82F1D">
      <w:pPr>
        <w:rPr>
          <w:rFonts w:ascii="Gill Sans MT" w:hAnsi="Gill Sans MT" w:cs="Arial"/>
          <w:sz w:val="20"/>
          <w:szCs w:val="20"/>
        </w:rPr>
      </w:pPr>
      <w:r w:rsidRPr="00310E34">
        <w:rPr>
          <w:rFonts w:ascii="Gill Sans MT" w:hAnsi="Gill Sans MT" w:cs="Arial"/>
          <w:sz w:val="20"/>
          <w:szCs w:val="20"/>
        </w:rPr>
        <w:t>In the event your account is referred to an outside collection agency or an attorney, you will be responsible for the collection costs and/or reasonable attorney fees.</w:t>
      </w:r>
    </w:p>
    <w:p w14:paraId="4E947155" w14:textId="77777777" w:rsidR="00D476E5" w:rsidRPr="00310E34" w:rsidRDefault="00D476E5" w:rsidP="00B82F1D">
      <w:pPr>
        <w:rPr>
          <w:rFonts w:ascii="Gill Sans MT" w:hAnsi="Gill Sans MT" w:cs="Arial"/>
          <w:sz w:val="20"/>
          <w:szCs w:val="20"/>
        </w:rPr>
      </w:pPr>
    </w:p>
    <w:p w14:paraId="2FCCB82D" w14:textId="77777777" w:rsidR="00D476E5" w:rsidRPr="00310E34" w:rsidRDefault="00D476E5" w:rsidP="00B82F1D">
      <w:pPr>
        <w:rPr>
          <w:rFonts w:ascii="Gill Sans MT" w:hAnsi="Gill Sans MT" w:cs="Arial"/>
          <w:sz w:val="20"/>
          <w:szCs w:val="20"/>
        </w:rPr>
      </w:pPr>
      <w:r w:rsidRPr="00310E34">
        <w:rPr>
          <w:rFonts w:ascii="Gill Sans MT" w:hAnsi="Gill Sans MT" w:cs="Arial"/>
          <w:sz w:val="20"/>
          <w:szCs w:val="20"/>
        </w:rPr>
        <w:t>I have read and understand Southern Minnesota Endodontics</w:t>
      </w:r>
      <w:r w:rsidR="00617A69">
        <w:rPr>
          <w:rFonts w:ascii="Gill Sans MT" w:hAnsi="Gill Sans MT" w:cs="Arial"/>
          <w:sz w:val="20"/>
          <w:szCs w:val="20"/>
        </w:rPr>
        <w:t>’</w:t>
      </w:r>
      <w:r w:rsidRPr="00310E34">
        <w:rPr>
          <w:rFonts w:ascii="Gill Sans MT" w:hAnsi="Gill Sans MT" w:cs="Arial"/>
          <w:sz w:val="20"/>
          <w:szCs w:val="20"/>
        </w:rPr>
        <w:t xml:space="preserve"> Credit Policy and Patient Responsibilities with respect to payment on my account.</w:t>
      </w:r>
    </w:p>
    <w:p w14:paraId="5BC25835" w14:textId="77777777" w:rsidR="00D476E5" w:rsidRPr="00310E34" w:rsidRDefault="00D476E5" w:rsidP="00B82F1D">
      <w:pPr>
        <w:rPr>
          <w:rFonts w:ascii="Gill Sans MT" w:hAnsi="Gill Sans MT" w:cs="Arial"/>
          <w:sz w:val="20"/>
          <w:szCs w:val="20"/>
        </w:rPr>
      </w:pPr>
    </w:p>
    <w:p w14:paraId="49BEDC7E" w14:textId="77777777" w:rsidR="00D476E5" w:rsidRPr="00310E34" w:rsidRDefault="00D476E5" w:rsidP="00B82F1D">
      <w:pPr>
        <w:rPr>
          <w:rFonts w:ascii="Gill Sans MT" w:hAnsi="Gill Sans MT" w:cs="Arial"/>
          <w:sz w:val="20"/>
          <w:szCs w:val="20"/>
        </w:rPr>
      </w:pPr>
    </w:p>
    <w:p w14:paraId="3A1DB58D" w14:textId="77777777" w:rsidR="00D476E5" w:rsidRPr="00310E34" w:rsidRDefault="00D04438" w:rsidP="00D04438">
      <w:pPr>
        <w:tabs>
          <w:tab w:val="left" w:leader="underscore" w:pos="5400"/>
          <w:tab w:val="left" w:leader="underscore" w:pos="10800"/>
        </w:tabs>
        <w:rPr>
          <w:rFonts w:ascii="Gill Sans MT" w:hAnsi="Gill Sans MT" w:cs="Arial"/>
          <w:sz w:val="20"/>
          <w:szCs w:val="20"/>
        </w:rPr>
      </w:pPr>
      <w:r>
        <w:rPr>
          <w:rFonts w:ascii="Gill Sans MT" w:hAnsi="Gill Sans MT" w:cs="Arial"/>
          <w:sz w:val="20"/>
          <w:szCs w:val="20"/>
        </w:rPr>
        <w:t>X</w:t>
      </w:r>
      <w:r>
        <w:rPr>
          <w:rFonts w:ascii="Gill Sans MT" w:hAnsi="Gill Sans MT" w:cs="Arial"/>
          <w:sz w:val="20"/>
          <w:szCs w:val="20"/>
        </w:rPr>
        <w:tab/>
      </w:r>
      <w:r w:rsidR="003C0E25">
        <w:rPr>
          <w:rFonts w:ascii="Gill Sans MT" w:hAnsi="Gill Sans MT" w:cs="Arial"/>
          <w:sz w:val="20"/>
          <w:szCs w:val="20"/>
        </w:rPr>
        <w:t>Date:</w:t>
      </w:r>
      <w:r>
        <w:rPr>
          <w:rFonts w:ascii="Gill Sans MT" w:hAnsi="Gill Sans MT" w:cs="Arial"/>
          <w:sz w:val="20"/>
          <w:szCs w:val="20"/>
        </w:rPr>
        <w:tab/>
      </w:r>
    </w:p>
    <w:p w14:paraId="20CAABA8" w14:textId="77777777" w:rsidR="00D476E5" w:rsidRPr="00310E34" w:rsidRDefault="00D476E5" w:rsidP="00D04438">
      <w:pPr>
        <w:tabs>
          <w:tab w:val="left" w:pos="5580"/>
        </w:tabs>
        <w:rPr>
          <w:rFonts w:ascii="Gill Sans MT" w:hAnsi="Gill Sans MT" w:cs="Arial"/>
          <w:sz w:val="20"/>
          <w:szCs w:val="20"/>
        </w:rPr>
      </w:pPr>
      <w:r w:rsidRPr="00310E34">
        <w:rPr>
          <w:rFonts w:ascii="Gill Sans MT" w:hAnsi="Gill Sans MT" w:cs="Arial"/>
          <w:sz w:val="20"/>
          <w:szCs w:val="20"/>
        </w:rPr>
        <w:t>Signature of Patient or Responsible Party</w:t>
      </w:r>
      <w:r w:rsidRPr="00310E34">
        <w:rPr>
          <w:rFonts w:ascii="Gill Sans MT" w:hAnsi="Gill Sans MT" w:cs="Arial"/>
          <w:sz w:val="20"/>
          <w:szCs w:val="20"/>
        </w:rPr>
        <w:tab/>
      </w:r>
    </w:p>
    <w:sectPr w:rsidR="00D476E5" w:rsidRPr="00310E34" w:rsidSect="00D23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527"/>
    <w:multiLevelType w:val="hybridMultilevel"/>
    <w:tmpl w:val="26B6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F1D"/>
    <w:rsid w:val="000048B4"/>
    <w:rsid w:val="00107946"/>
    <w:rsid w:val="002D700B"/>
    <w:rsid w:val="00310E34"/>
    <w:rsid w:val="003C0E25"/>
    <w:rsid w:val="003E68AD"/>
    <w:rsid w:val="004257EE"/>
    <w:rsid w:val="004322BF"/>
    <w:rsid w:val="00493FF7"/>
    <w:rsid w:val="00617A69"/>
    <w:rsid w:val="006571CC"/>
    <w:rsid w:val="006A3944"/>
    <w:rsid w:val="008E5DA9"/>
    <w:rsid w:val="00910C21"/>
    <w:rsid w:val="00B82F1D"/>
    <w:rsid w:val="00D04438"/>
    <w:rsid w:val="00D238AB"/>
    <w:rsid w:val="00D476E5"/>
    <w:rsid w:val="00E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A09F3"/>
  <w15:docId w15:val="{A983A7CE-B87E-4CDE-96ED-6F0BFBD5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1D"/>
    <w:pPr>
      <w:ind w:left="720"/>
      <w:contextualSpacing/>
    </w:pPr>
  </w:style>
  <w:style w:type="paragraph" w:styleId="BalloonText">
    <w:name w:val="Balloon Text"/>
    <w:basedOn w:val="Normal"/>
    <w:link w:val="BalloonTextChar"/>
    <w:rsid w:val="002D700B"/>
    <w:rPr>
      <w:rFonts w:ascii="Tahoma" w:hAnsi="Tahoma" w:cs="Tahoma"/>
      <w:sz w:val="16"/>
      <w:szCs w:val="16"/>
    </w:rPr>
  </w:style>
  <w:style w:type="character" w:customStyle="1" w:styleId="BalloonTextChar">
    <w:name w:val="Balloon Text Char"/>
    <w:basedOn w:val="DefaultParagraphFont"/>
    <w:link w:val="BalloonText"/>
    <w:rsid w:val="002D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a:spPr>
      <a:bodyPr rot="0" vert="horz" wrap="square" lIns="274320" tIns="274320" rIns="274320" bIns="274320" anchor="ctr" anchorCtr="0">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B6E9-63FB-4957-A743-42321ACF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0</dc:creator>
  <cp:lastModifiedBy>Practice Administrator</cp:lastModifiedBy>
  <cp:revision>6</cp:revision>
  <cp:lastPrinted>2020-02-04T16:48:00Z</cp:lastPrinted>
  <dcterms:created xsi:type="dcterms:W3CDTF">2012-01-26T17:51:00Z</dcterms:created>
  <dcterms:modified xsi:type="dcterms:W3CDTF">2020-02-04T17:01:00Z</dcterms:modified>
</cp:coreProperties>
</file>